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1B" w:rsidRPr="0009680E" w:rsidRDefault="003251F8">
      <w:pPr>
        <w:rPr>
          <w:rFonts w:ascii="Showcard Gothic" w:hAnsi="Showcard Gothic"/>
          <w:color w:val="FF0000"/>
          <w:sz w:val="96"/>
          <w:szCs w:val="52"/>
        </w:rPr>
      </w:pPr>
      <w:bookmarkStart w:id="0" w:name="_GoBack"/>
      <w:bookmarkEnd w:id="0"/>
      <w:r w:rsidRPr="003251F8">
        <w:rPr>
          <w:rFonts w:ascii="Showcard Gothic" w:hAnsi="Showcard Gothic"/>
          <w:noProof/>
          <w:color w:val="FF0000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4067136</wp:posOffset>
            </wp:positionH>
            <wp:positionV relativeFrom="paragraph">
              <wp:posOffset>60158</wp:posOffset>
            </wp:positionV>
            <wp:extent cx="1340485" cy="1999147"/>
            <wp:effectExtent l="190500" t="114300" r="183515" b="115403"/>
            <wp:wrapNone/>
            <wp:docPr id="1" name="Picture 1" descr="http://upload.wikimedia.org/wikipedia/commons/thumb/7/74/Achillea_millefolium_vallee-de-grace-amiens_80_22062007_1.jpg/220px-Achillea_millefolium_vallee-de-grace-amiens_80_22062007_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7/74/Achillea_millefolium_vallee-de-grace-amiens_80_22062007_1.jpg/220px-Achillea_millefolium_vallee-de-grace-amiens_80_22062007_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58491">
                      <a:off x="0" y="0"/>
                      <a:ext cx="1340485" cy="199914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731">
        <w:rPr>
          <w:rFonts w:ascii="Showcard Gothic" w:hAnsi="Showcard Gothic"/>
          <w:noProof/>
          <w:color w:val="FF0000"/>
          <w:sz w:val="52"/>
          <w:szCs w:val="52"/>
        </w:rPr>
        <w:t xml:space="preserve"> </w:t>
      </w:r>
      <w:r w:rsidR="00375D1B" w:rsidRPr="0009680E">
        <w:rPr>
          <w:rFonts w:ascii="Showcard Gothic" w:hAnsi="Showcard Gothic"/>
          <w:color w:val="FF0000"/>
          <w:sz w:val="96"/>
          <w:szCs w:val="52"/>
        </w:rPr>
        <w:t>Yarrow</w:t>
      </w:r>
    </w:p>
    <w:p w:rsidR="00375D1B" w:rsidRDefault="00375D1B">
      <w:pPr>
        <w:rPr>
          <w:sz w:val="32"/>
          <w:szCs w:val="32"/>
        </w:rPr>
      </w:pPr>
    </w:p>
    <w:p w:rsidR="00375D1B" w:rsidRPr="00144F9D" w:rsidRDefault="00375D1B">
      <w:pPr>
        <w:rPr>
          <w:rFonts w:ascii="Tempus Sans ITC" w:hAnsi="Tempus Sans ITC"/>
          <w:sz w:val="36"/>
          <w:szCs w:val="36"/>
        </w:rPr>
      </w:pPr>
      <w:proofErr w:type="spellStart"/>
      <w:proofErr w:type="gramStart"/>
      <w:r w:rsidRPr="00144F9D">
        <w:rPr>
          <w:rFonts w:ascii="Tempus Sans ITC" w:hAnsi="Tempus Sans ITC"/>
          <w:sz w:val="36"/>
          <w:szCs w:val="36"/>
        </w:rPr>
        <w:t>Achillea</w:t>
      </w:r>
      <w:proofErr w:type="spellEnd"/>
      <w:r w:rsidRPr="00144F9D">
        <w:rPr>
          <w:rFonts w:ascii="Tempus Sans ITC" w:hAnsi="Tempus Sans ITC"/>
          <w:sz w:val="36"/>
          <w:szCs w:val="36"/>
        </w:rPr>
        <w:t xml:space="preserve"> </w:t>
      </w:r>
      <w:r w:rsidR="00144F9D" w:rsidRPr="00144F9D">
        <w:rPr>
          <w:rFonts w:ascii="Tempus Sans ITC" w:hAnsi="Tempus Sans ITC"/>
          <w:sz w:val="36"/>
          <w:szCs w:val="36"/>
        </w:rPr>
        <w:t xml:space="preserve"> </w:t>
      </w:r>
      <w:proofErr w:type="spellStart"/>
      <w:r w:rsidRPr="00144F9D">
        <w:rPr>
          <w:rFonts w:ascii="Tempus Sans ITC" w:hAnsi="Tempus Sans ITC"/>
          <w:i/>
          <w:sz w:val="36"/>
          <w:szCs w:val="36"/>
        </w:rPr>
        <w:t>filipendulina</w:t>
      </w:r>
      <w:proofErr w:type="spellEnd"/>
      <w:proofErr w:type="gramEnd"/>
    </w:p>
    <w:p w:rsidR="00375D1B" w:rsidRDefault="00375D1B"/>
    <w:p w:rsidR="00375D1B" w:rsidRDefault="00375D1B" w:rsidP="00375D1B">
      <w:pPr>
        <w:rPr>
          <w:i/>
        </w:rPr>
      </w:pPr>
      <w:r>
        <w:rPr>
          <w:u w:val="single"/>
        </w:rPr>
        <w:t>Genus</w:t>
      </w:r>
      <w:r>
        <w:t xml:space="preserve">: </w:t>
      </w:r>
      <w:proofErr w:type="spellStart"/>
      <w:r w:rsidRPr="00A96B2E">
        <w:rPr>
          <w:rFonts w:ascii="Tempus Sans ITC" w:hAnsi="Tempus Sans ITC"/>
        </w:rPr>
        <w:t>Achillea</w:t>
      </w:r>
      <w:proofErr w:type="spellEnd"/>
      <w:r w:rsidR="003251F8" w:rsidRPr="003251F8">
        <w:rPr>
          <w:color w:val="000000"/>
        </w:rPr>
        <w:t xml:space="preserve"> </w:t>
      </w:r>
    </w:p>
    <w:p w:rsidR="00375D1B" w:rsidRDefault="00375D1B" w:rsidP="00375D1B">
      <w:pPr>
        <w:rPr>
          <w:i/>
        </w:rPr>
      </w:pPr>
      <w:r>
        <w:rPr>
          <w:u w:val="single"/>
        </w:rPr>
        <w:t>Common Name</w:t>
      </w:r>
      <w:r>
        <w:t xml:space="preserve">: </w:t>
      </w:r>
      <w:r w:rsidRPr="00A96B2E">
        <w:rPr>
          <w:rFonts w:ascii="Tempus Sans ITC" w:hAnsi="Tempus Sans ITC"/>
        </w:rPr>
        <w:t>Yarrow</w:t>
      </w:r>
    </w:p>
    <w:p w:rsidR="00375D1B" w:rsidRDefault="00375D1B" w:rsidP="00375D1B">
      <w:pPr>
        <w:rPr>
          <w:i/>
        </w:rPr>
      </w:pPr>
      <w:r>
        <w:rPr>
          <w:u w:val="single"/>
        </w:rPr>
        <w:t>Species</w:t>
      </w:r>
      <w:r>
        <w:t xml:space="preserve">: </w:t>
      </w:r>
      <w:proofErr w:type="spellStart"/>
      <w:r w:rsidRPr="00A96B2E">
        <w:rPr>
          <w:rFonts w:ascii="Tempus Sans ITC" w:hAnsi="Tempus Sans ITC"/>
        </w:rPr>
        <w:t>filipendulina</w:t>
      </w:r>
      <w:proofErr w:type="spellEnd"/>
    </w:p>
    <w:p w:rsidR="00375D1B" w:rsidRDefault="00375D1B" w:rsidP="00375D1B">
      <w:pPr>
        <w:rPr>
          <w:i/>
        </w:rPr>
      </w:pPr>
      <w:r>
        <w:rPr>
          <w:u w:val="single"/>
        </w:rPr>
        <w:t>Availability</w:t>
      </w:r>
      <w:r>
        <w:t xml:space="preserve">: </w:t>
      </w:r>
      <w:r w:rsidRPr="00A96B2E">
        <w:rPr>
          <w:rFonts w:ascii="Tempus Sans ITC" w:hAnsi="Tempus Sans ITC"/>
        </w:rPr>
        <w:t>July- September</w:t>
      </w:r>
      <w:r>
        <w:t xml:space="preserve"> </w:t>
      </w:r>
    </w:p>
    <w:p w:rsidR="00375D1B" w:rsidRDefault="00375D1B" w:rsidP="00375D1B">
      <w:pPr>
        <w:rPr>
          <w:i/>
        </w:rPr>
      </w:pPr>
      <w:r>
        <w:rPr>
          <w:u w:val="single"/>
        </w:rPr>
        <w:t>Cut life</w:t>
      </w:r>
      <w:r>
        <w:t xml:space="preserve">: </w:t>
      </w:r>
      <w:r w:rsidRPr="00A96B2E">
        <w:rPr>
          <w:rFonts w:ascii="Tempus Sans ITC" w:hAnsi="Tempus Sans ITC"/>
        </w:rPr>
        <w:t>7-10 days</w:t>
      </w:r>
    </w:p>
    <w:p w:rsidR="00375D1B" w:rsidRDefault="00375D1B" w:rsidP="00375D1B">
      <w:pPr>
        <w:rPr>
          <w:i/>
        </w:rPr>
      </w:pPr>
      <w:r>
        <w:rPr>
          <w:u w:val="single"/>
        </w:rPr>
        <w:t>Size</w:t>
      </w:r>
      <w:r>
        <w:t xml:space="preserve">: </w:t>
      </w:r>
      <w:r w:rsidRPr="00A96B2E">
        <w:rPr>
          <w:rFonts w:ascii="Tempus Sans ITC" w:hAnsi="Tempus Sans ITC"/>
        </w:rPr>
        <w:t>Up to 4 ft.</w:t>
      </w:r>
    </w:p>
    <w:p w:rsidR="00375D1B" w:rsidRDefault="00375D1B" w:rsidP="00375D1B">
      <w:pPr>
        <w:rPr>
          <w:i/>
        </w:rPr>
      </w:pPr>
      <w:r>
        <w:rPr>
          <w:u w:val="single"/>
        </w:rPr>
        <w:t>Colors Available</w:t>
      </w:r>
      <w:r>
        <w:t xml:space="preserve">: </w:t>
      </w:r>
      <w:r w:rsidRPr="00A96B2E">
        <w:rPr>
          <w:rFonts w:ascii="Tempus Sans ITC" w:hAnsi="Tempus Sans ITC"/>
        </w:rPr>
        <w:t>Yellow, pink, red, white</w:t>
      </w:r>
    </w:p>
    <w:p w:rsidR="00375D1B" w:rsidRDefault="00375D1B" w:rsidP="00375D1B">
      <w:pPr>
        <w:pStyle w:val="BodyTextIndent2"/>
        <w:rPr>
          <w:rFonts w:ascii="Tempus Sans ITC" w:hAnsi="Tempus Sans ITC"/>
        </w:rPr>
      </w:pPr>
      <w:r>
        <w:rPr>
          <w:u w:val="single"/>
        </w:rPr>
        <w:t>Growing Conditions</w:t>
      </w:r>
      <w:r>
        <w:t xml:space="preserve">: </w:t>
      </w:r>
      <w:r w:rsidRPr="00A96B2E">
        <w:rPr>
          <w:rFonts w:ascii="Tempus Sans ITC" w:hAnsi="Tempus Sans ITC"/>
        </w:rPr>
        <w:t>Full sun and regular water, do not over water though</w:t>
      </w:r>
      <w:r w:rsidR="00A96B2E" w:rsidRPr="00A96B2E">
        <w:rPr>
          <w:rFonts w:ascii="Tempus Sans ITC" w:hAnsi="Tempus Sans ITC"/>
        </w:rPr>
        <w:t>!</w:t>
      </w:r>
    </w:p>
    <w:p w:rsidR="00A96B2E" w:rsidRDefault="00A96B2E" w:rsidP="00375D1B">
      <w:pPr>
        <w:pStyle w:val="BodyTextIndent2"/>
        <w:rPr>
          <w:i/>
        </w:rPr>
      </w:pPr>
    </w:p>
    <w:p w:rsidR="00A96B2E" w:rsidRDefault="00A96B2E" w:rsidP="00375D1B">
      <w:pPr>
        <w:pStyle w:val="BodyTextIndent2"/>
        <w:rPr>
          <w:i/>
        </w:rPr>
      </w:pPr>
    </w:p>
    <w:p w:rsidR="00A96B2E" w:rsidRPr="0009680E" w:rsidRDefault="003251F8" w:rsidP="00A96B2E">
      <w:pPr>
        <w:rPr>
          <w:rFonts w:ascii="Showcard Gothic" w:hAnsi="Showcard Gothic"/>
          <w:color w:val="7030A0"/>
          <w:sz w:val="96"/>
          <w:szCs w:val="52"/>
        </w:rPr>
      </w:pPr>
      <w:r w:rsidRPr="0009680E">
        <w:rPr>
          <w:rFonts w:ascii="Showcard Gothic" w:hAnsi="Showcard Gothic"/>
          <w:noProof/>
          <w:color w:val="7030A0"/>
          <w:sz w:val="96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3309686</wp:posOffset>
            </wp:positionH>
            <wp:positionV relativeFrom="paragraph">
              <wp:posOffset>398179</wp:posOffset>
            </wp:positionV>
            <wp:extent cx="2096938" cy="1567715"/>
            <wp:effectExtent l="133350" t="152400" r="112862" b="146785"/>
            <wp:wrapNone/>
            <wp:docPr id="4" name="Picture 4" descr="http://upload.wikimedia.org/wikipedia/commons/thumb/3/3d/Agapanthus_flower_head_with_leaves.jpg/220px-Agapanthus_flower_head_with_leave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3/3d/Agapanthus_flower_head_with_leaves.jpg/220px-Agapanthus_flower_head_with_leave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135132">
                      <a:off x="0" y="0"/>
                      <a:ext cx="2096938" cy="156771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B2E" w:rsidRPr="0009680E">
        <w:rPr>
          <w:rFonts w:ascii="Showcard Gothic" w:hAnsi="Showcard Gothic"/>
          <w:color w:val="7030A0"/>
          <w:sz w:val="96"/>
          <w:szCs w:val="52"/>
        </w:rPr>
        <w:t xml:space="preserve">Agapanthus </w:t>
      </w:r>
    </w:p>
    <w:p w:rsidR="00A96B2E" w:rsidRDefault="00A96B2E" w:rsidP="00A96B2E">
      <w:pPr>
        <w:rPr>
          <w:sz w:val="32"/>
          <w:szCs w:val="32"/>
        </w:rPr>
      </w:pPr>
    </w:p>
    <w:p w:rsidR="00A96B2E" w:rsidRPr="00144F9D" w:rsidRDefault="00A96B2E" w:rsidP="00A96B2E">
      <w:pPr>
        <w:rPr>
          <w:rFonts w:ascii="Tempus Sans ITC" w:hAnsi="Tempus Sans ITC"/>
          <w:sz w:val="36"/>
          <w:szCs w:val="36"/>
        </w:rPr>
      </w:pPr>
      <w:proofErr w:type="gramStart"/>
      <w:r w:rsidRPr="00144F9D">
        <w:rPr>
          <w:rFonts w:ascii="Tempus Sans ITC" w:hAnsi="Tempus Sans ITC"/>
          <w:sz w:val="36"/>
          <w:szCs w:val="36"/>
        </w:rPr>
        <w:t>Agapanthus</w:t>
      </w:r>
      <w:r w:rsidR="00144F9D" w:rsidRPr="00144F9D">
        <w:rPr>
          <w:rFonts w:ascii="Tempus Sans ITC" w:hAnsi="Tempus Sans ITC"/>
          <w:sz w:val="36"/>
          <w:szCs w:val="36"/>
        </w:rPr>
        <w:t xml:space="preserve"> </w:t>
      </w:r>
      <w:r w:rsidRPr="00144F9D">
        <w:rPr>
          <w:rFonts w:ascii="Tempus Sans ITC" w:hAnsi="Tempus Sans ITC"/>
          <w:sz w:val="36"/>
          <w:szCs w:val="36"/>
        </w:rPr>
        <w:t xml:space="preserve"> </w:t>
      </w:r>
      <w:proofErr w:type="spellStart"/>
      <w:r w:rsidRPr="00144F9D">
        <w:rPr>
          <w:rFonts w:ascii="Tempus Sans ITC" w:hAnsi="Tempus Sans ITC"/>
          <w:i/>
          <w:iCs/>
          <w:sz w:val="36"/>
          <w:szCs w:val="36"/>
        </w:rPr>
        <w:t>africanus</w:t>
      </w:r>
      <w:proofErr w:type="spellEnd"/>
      <w:proofErr w:type="gramEnd"/>
      <w:r w:rsidR="003251F8" w:rsidRPr="003251F8">
        <w:rPr>
          <w:color w:val="000000"/>
        </w:rPr>
        <w:t xml:space="preserve"> </w:t>
      </w:r>
    </w:p>
    <w:p w:rsidR="00A96B2E" w:rsidRDefault="00A96B2E" w:rsidP="00A96B2E">
      <w:pPr>
        <w:rPr>
          <w:u w:val="single"/>
        </w:rPr>
      </w:pPr>
    </w:p>
    <w:p w:rsidR="00A96B2E" w:rsidRDefault="00A96B2E" w:rsidP="00A96B2E">
      <w:pPr>
        <w:rPr>
          <w:i/>
        </w:rPr>
      </w:pPr>
      <w:r>
        <w:rPr>
          <w:u w:val="single"/>
        </w:rPr>
        <w:t>Genus</w:t>
      </w:r>
      <w:r>
        <w:t xml:space="preserve">: </w:t>
      </w:r>
      <w:r>
        <w:rPr>
          <w:rFonts w:ascii="Tempus Sans ITC" w:hAnsi="Tempus Sans ITC"/>
        </w:rPr>
        <w:t xml:space="preserve">Agapanthus </w:t>
      </w:r>
    </w:p>
    <w:p w:rsidR="00A96B2E" w:rsidRDefault="00A96B2E" w:rsidP="00A96B2E">
      <w:pPr>
        <w:rPr>
          <w:i/>
        </w:rPr>
      </w:pPr>
      <w:r>
        <w:rPr>
          <w:u w:val="single"/>
        </w:rPr>
        <w:t>Common Name</w:t>
      </w:r>
      <w:r>
        <w:t xml:space="preserve">: </w:t>
      </w:r>
      <w:r>
        <w:rPr>
          <w:rFonts w:ascii="Tempus Sans ITC" w:hAnsi="Tempus Sans ITC"/>
        </w:rPr>
        <w:t>Agapanthus</w:t>
      </w:r>
    </w:p>
    <w:p w:rsidR="00A96B2E" w:rsidRDefault="00A96B2E" w:rsidP="00A96B2E">
      <w:pPr>
        <w:rPr>
          <w:i/>
        </w:rPr>
      </w:pPr>
      <w:r>
        <w:rPr>
          <w:u w:val="single"/>
        </w:rPr>
        <w:t>Species</w:t>
      </w:r>
      <w:r>
        <w:t xml:space="preserve">: </w:t>
      </w:r>
      <w:proofErr w:type="spellStart"/>
      <w:r>
        <w:rPr>
          <w:rFonts w:ascii="Tempus Sans ITC" w:hAnsi="Tempus Sans ITC"/>
        </w:rPr>
        <w:t>africanus</w:t>
      </w:r>
      <w:proofErr w:type="spellEnd"/>
    </w:p>
    <w:p w:rsidR="00A96B2E" w:rsidRDefault="00A96B2E" w:rsidP="00A96B2E">
      <w:pPr>
        <w:rPr>
          <w:i/>
        </w:rPr>
      </w:pPr>
      <w:r>
        <w:rPr>
          <w:u w:val="single"/>
        </w:rPr>
        <w:t>Availability</w:t>
      </w:r>
      <w:r>
        <w:t xml:space="preserve">: </w:t>
      </w:r>
      <w:r>
        <w:rPr>
          <w:rFonts w:ascii="Tempus Sans ITC" w:hAnsi="Tempus Sans ITC"/>
        </w:rPr>
        <w:t>March-August</w:t>
      </w:r>
      <w:r>
        <w:t xml:space="preserve"> </w:t>
      </w:r>
    </w:p>
    <w:p w:rsidR="00A96B2E" w:rsidRDefault="00A96B2E" w:rsidP="00A96B2E">
      <w:pPr>
        <w:rPr>
          <w:i/>
        </w:rPr>
      </w:pPr>
      <w:r>
        <w:rPr>
          <w:u w:val="single"/>
        </w:rPr>
        <w:t>Cut life</w:t>
      </w:r>
      <w:r>
        <w:t xml:space="preserve">: </w:t>
      </w:r>
      <w:r>
        <w:rPr>
          <w:rFonts w:ascii="Tempus Sans ITC" w:hAnsi="Tempus Sans ITC"/>
        </w:rPr>
        <w:t>5</w:t>
      </w:r>
      <w:r w:rsidRPr="00A96B2E">
        <w:rPr>
          <w:rFonts w:ascii="Tempus Sans ITC" w:hAnsi="Tempus Sans ITC"/>
        </w:rPr>
        <w:t>-10 days</w:t>
      </w:r>
    </w:p>
    <w:p w:rsidR="00A96B2E" w:rsidRDefault="00A96B2E" w:rsidP="00A96B2E">
      <w:pPr>
        <w:rPr>
          <w:i/>
        </w:rPr>
      </w:pPr>
      <w:r>
        <w:rPr>
          <w:u w:val="single"/>
        </w:rPr>
        <w:t>Size</w:t>
      </w:r>
      <w:r>
        <w:t xml:space="preserve">: </w:t>
      </w:r>
      <w:r>
        <w:rPr>
          <w:rFonts w:ascii="Tempus Sans ITC" w:hAnsi="Tempus Sans ITC"/>
        </w:rPr>
        <w:t>25-60 cm tall</w:t>
      </w:r>
    </w:p>
    <w:p w:rsidR="00A96B2E" w:rsidRDefault="00A96B2E" w:rsidP="00A96B2E">
      <w:pPr>
        <w:rPr>
          <w:i/>
        </w:rPr>
      </w:pPr>
      <w:r>
        <w:rPr>
          <w:u w:val="single"/>
        </w:rPr>
        <w:t>Colors Available</w:t>
      </w:r>
      <w:r>
        <w:t xml:space="preserve">: </w:t>
      </w:r>
      <w:r>
        <w:rPr>
          <w:rFonts w:ascii="Tempus Sans ITC" w:hAnsi="Tempus Sans ITC"/>
        </w:rPr>
        <w:t>Blue</w:t>
      </w:r>
      <w:r w:rsidRPr="00A96B2E">
        <w:rPr>
          <w:rFonts w:ascii="Tempus Sans ITC" w:hAnsi="Tempus Sans ITC"/>
        </w:rPr>
        <w:t>, white</w:t>
      </w:r>
    </w:p>
    <w:p w:rsidR="00A96B2E" w:rsidRDefault="00A96B2E" w:rsidP="00A96B2E">
      <w:pPr>
        <w:pStyle w:val="BodyTextIndent2"/>
        <w:rPr>
          <w:rFonts w:ascii="Tempus Sans ITC" w:hAnsi="Tempus Sans ITC"/>
        </w:rPr>
      </w:pPr>
      <w:r>
        <w:rPr>
          <w:u w:val="single"/>
        </w:rPr>
        <w:t>Growing Conditions</w:t>
      </w:r>
      <w:r>
        <w:t xml:space="preserve">: </w:t>
      </w:r>
      <w:r>
        <w:rPr>
          <w:rFonts w:ascii="Tempus Sans ITC" w:hAnsi="Tempus Sans ITC"/>
        </w:rPr>
        <w:t>Full sun to partial shade, medium</w:t>
      </w:r>
      <w:r w:rsidRPr="00A96B2E">
        <w:rPr>
          <w:rFonts w:ascii="Tempus Sans ITC" w:hAnsi="Tempus Sans ITC"/>
        </w:rPr>
        <w:t xml:space="preserve"> water</w:t>
      </w:r>
      <w:r>
        <w:rPr>
          <w:rFonts w:ascii="Tempus Sans ITC" w:hAnsi="Tempus Sans ITC"/>
        </w:rPr>
        <w:t>.</w:t>
      </w:r>
    </w:p>
    <w:p w:rsidR="00A96B2E" w:rsidRDefault="00A96B2E" w:rsidP="00375D1B">
      <w:pPr>
        <w:pStyle w:val="BodyTextIndent2"/>
      </w:pPr>
    </w:p>
    <w:p w:rsidR="00A96B2E" w:rsidRPr="0009680E" w:rsidRDefault="00A96B2E" w:rsidP="00A96B2E">
      <w:pPr>
        <w:rPr>
          <w:rFonts w:ascii="Showcard Gothic" w:hAnsi="Showcard Gothic"/>
          <w:color w:val="FFC000"/>
          <w:sz w:val="96"/>
          <w:szCs w:val="52"/>
        </w:rPr>
      </w:pPr>
      <w:proofErr w:type="spellStart"/>
      <w:r w:rsidRPr="0009680E">
        <w:rPr>
          <w:rFonts w:ascii="Showcard Gothic" w:hAnsi="Showcard Gothic"/>
          <w:color w:val="FFC000"/>
          <w:sz w:val="96"/>
          <w:szCs w:val="52"/>
        </w:rPr>
        <w:t>Alstroemeria</w:t>
      </w:r>
      <w:proofErr w:type="spellEnd"/>
    </w:p>
    <w:p w:rsidR="00A96B2E" w:rsidRDefault="00A96B2E" w:rsidP="00A96B2E">
      <w:pPr>
        <w:rPr>
          <w:sz w:val="32"/>
          <w:szCs w:val="32"/>
        </w:rPr>
      </w:pPr>
    </w:p>
    <w:p w:rsidR="00A96B2E" w:rsidRPr="00144F9D" w:rsidRDefault="003251F8" w:rsidP="00A96B2E">
      <w:pPr>
        <w:rPr>
          <w:rFonts w:ascii="Tempus Sans ITC" w:hAnsi="Tempus Sans ITC"/>
          <w:sz w:val="36"/>
          <w:szCs w:val="36"/>
        </w:rPr>
      </w:pPr>
      <w:r>
        <w:rPr>
          <w:rFonts w:ascii="Tempus Sans ITC" w:hAnsi="Tempus Sans ITC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3916045</wp:posOffset>
            </wp:positionH>
            <wp:positionV relativeFrom="paragraph">
              <wp:posOffset>133350</wp:posOffset>
            </wp:positionV>
            <wp:extent cx="2102485" cy="1576705"/>
            <wp:effectExtent l="228600" t="285750" r="202565" b="271145"/>
            <wp:wrapNone/>
            <wp:docPr id="7" name="Picture 7" descr="http://upload.wikimedia.org/wikipedia/commons/thumb/a/a7/Alstroemeria_aurantiaca.jpg/220px-Alstroemeria_aurantiac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a/a7/Alstroemeria_aurantiaca.jpg/220px-Alstroemeria_aurantiac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957943">
                      <a:off x="0" y="0"/>
                      <a:ext cx="2102485" cy="157670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A96B2E" w:rsidRPr="00144F9D">
        <w:rPr>
          <w:rFonts w:ascii="Tempus Sans ITC" w:hAnsi="Tempus Sans ITC"/>
          <w:sz w:val="36"/>
          <w:szCs w:val="36"/>
        </w:rPr>
        <w:t>Alstroemeria</w:t>
      </w:r>
      <w:proofErr w:type="spellEnd"/>
      <w:r w:rsidR="00144F9D" w:rsidRPr="00144F9D">
        <w:rPr>
          <w:rFonts w:ascii="Tempus Sans ITC" w:hAnsi="Tempus Sans ITC"/>
          <w:sz w:val="36"/>
          <w:szCs w:val="36"/>
        </w:rPr>
        <w:t xml:space="preserve">  </w:t>
      </w:r>
      <w:proofErr w:type="spellStart"/>
      <w:r w:rsidR="00A96B2E" w:rsidRPr="00144F9D">
        <w:rPr>
          <w:rFonts w:ascii="Tempus Sans ITC" w:hAnsi="Tempus Sans ITC"/>
          <w:i/>
          <w:iCs/>
          <w:sz w:val="36"/>
          <w:szCs w:val="36"/>
        </w:rPr>
        <w:t>aurantiaca</w:t>
      </w:r>
      <w:proofErr w:type="spellEnd"/>
      <w:proofErr w:type="gramEnd"/>
      <w:r w:rsidRPr="003251F8">
        <w:rPr>
          <w:color w:val="000000"/>
        </w:rPr>
        <w:t xml:space="preserve"> </w:t>
      </w:r>
    </w:p>
    <w:p w:rsidR="00A96B2E" w:rsidRDefault="00A96B2E" w:rsidP="00A96B2E">
      <w:pPr>
        <w:rPr>
          <w:u w:val="single"/>
        </w:rPr>
      </w:pPr>
    </w:p>
    <w:p w:rsidR="00A96B2E" w:rsidRDefault="00A96B2E" w:rsidP="00A96B2E">
      <w:pPr>
        <w:rPr>
          <w:i/>
        </w:rPr>
      </w:pPr>
      <w:r>
        <w:rPr>
          <w:u w:val="single"/>
        </w:rPr>
        <w:t>Genus</w:t>
      </w:r>
      <w:r>
        <w:t xml:space="preserve">: </w:t>
      </w:r>
      <w:proofErr w:type="spellStart"/>
      <w:r>
        <w:rPr>
          <w:rFonts w:ascii="Tempus Sans ITC" w:hAnsi="Tempus Sans ITC"/>
        </w:rPr>
        <w:t>Alstroemeria</w:t>
      </w:r>
      <w:proofErr w:type="spellEnd"/>
    </w:p>
    <w:p w:rsidR="00A96B2E" w:rsidRDefault="00A96B2E" w:rsidP="00A96B2E">
      <w:pPr>
        <w:rPr>
          <w:i/>
        </w:rPr>
      </w:pPr>
      <w:r>
        <w:rPr>
          <w:u w:val="single"/>
        </w:rPr>
        <w:t>Common Name</w:t>
      </w:r>
      <w:r>
        <w:t xml:space="preserve">: </w:t>
      </w:r>
      <w:proofErr w:type="spellStart"/>
      <w:r>
        <w:rPr>
          <w:rFonts w:ascii="Tempus Sans ITC" w:hAnsi="Tempus Sans ITC"/>
        </w:rPr>
        <w:t>Alsroemeria</w:t>
      </w:r>
      <w:proofErr w:type="spellEnd"/>
    </w:p>
    <w:p w:rsidR="00A96B2E" w:rsidRDefault="00A96B2E" w:rsidP="00A96B2E">
      <w:pPr>
        <w:rPr>
          <w:i/>
        </w:rPr>
      </w:pPr>
      <w:r>
        <w:rPr>
          <w:u w:val="single"/>
        </w:rPr>
        <w:t>Species</w:t>
      </w:r>
      <w:r>
        <w:t xml:space="preserve">: </w:t>
      </w:r>
      <w:proofErr w:type="spellStart"/>
      <w:r>
        <w:rPr>
          <w:rFonts w:ascii="Tempus Sans ITC" w:hAnsi="Tempus Sans ITC"/>
        </w:rPr>
        <w:t>aurantiaca</w:t>
      </w:r>
      <w:proofErr w:type="spellEnd"/>
    </w:p>
    <w:p w:rsidR="00A96B2E" w:rsidRDefault="00A96B2E" w:rsidP="00A96B2E">
      <w:pPr>
        <w:rPr>
          <w:i/>
        </w:rPr>
      </w:pPr>
      <w:r>
        <w:rPr>
          <w:u w:val="single"/>
        </w:rPr>
        <w:t>Availability</w:t>
      </w:r>
      <w:r>
        <w:t xml:space="preserve">: </w:t>
      </w:r>
      <w:r w:rsidR="00144F9D">
        <w:rPr>
          <w:rFonts w:ascii="Tempus Sans ITC" w:hAnsi="Tempus Sans ITC"/>
        </w:rPr>
        <w:t>Year- Around</w:t>
      </w:r>
      <w:r>
        <w:t xml:space="preserve"> </w:t>
      </w:r>
    </w:p>
    <w:p w:rsidR="00A96B2E" w:rsidRDefault="00A96B2E" w:rsidP="00A96B2E">
      <w:pPr>
        <w:rPr>
          <w:i/>
        </w:rPr>
      </w:pPr>
      <w:r>
        <w:rPr>
          <w:u w:val="single"/>
        </w:rPr>
        <w:t>Cut life</w:t>
      </w:r>
      <w:r>
        <w:t xml:space="preserve">: </w:t>
      </w:r>
      <w:r w:rsidR="00144F9D">
        <w:rPr>
          <w:rFonts w:ascii="Tempus Sans ITC" w:hAnsi="Tempus Sans ITC"/>
        </w:rPr>
        <w:t>Stem-2weeks, Individual flower 5-7 days</w:t>
      </w:r>
    </w:p>
    <w:p w:rsidR="00A96B2E" w:rsidRDefault="00A96B2E" w:rsidP="00A96B2E">
      <w:pPr>
        <w:rPr>
          <w:i/>
        </w:rPr>
      </w:pPr>
      <w:r>
        <w:rPr>
          <w:u w:val="single"/>
        </w:rPr>
        <w:lastRenderedPageBreak/>
        <w:t>Size</w:t>
      </w:r>
      <w:r>
        <w:t xml:space="preserve">: </w:t>
      </w:r>
      <w:r w:rsidR="00144F9D">
        <w:rPr>
          <w:rFonts w:ascii="Tempus Sans ITC" w:hAnsi="Tempus Sans ITC"/>
        </w:rPr>
        <w:t>Up to 3</w:t>
      </w:r>
      <w:r w:rsidRPr="00A96B2E">
        <w:rPr>
          <w:rFonts w:ascii="Tempus Sans ITC" w:hAnsi="Tempus Sans ITC"/>
        </w:rPr>
        <w:t xml:space="preserve"> ft.</w:t>
      </w:r>
    </w:p>
    <w:p w:rsidR="00A96B2E" w:rsidRDefault="00A96B2E" w:rsidP="00A96B2E">
      <w:pPr>
        <w:rPr>
          <w:i/>
        </w:rPr>
      </w:pPr>
      <w:r>
        <w:rPr>
          <w:u w:val="single"/>
        </w:rPr>
        <w:t>Colors Available</w:t>
      </w:r>
      <w:r>
        <w:t xml:space="preserve">: </w:t>
      </w:r>
      <w:r w:rsidR="00144F9D">
        <w:rPr>
          <w:rFonts w:ascii="Tempus Sans ITC" w:hAnsi="Tempus Sans ITC"/>
        </w:rPr>
        <w:t>Multiple mixed colors</w:t>
      </w:r>
    </w:p>
    <w:p w:rsidR="00144F9D" w:rsidRPr="00FF2463" w:rsidRDefault="00A96B2E" w:rsidP="00144F9D">
      <w:pPr>
        <w:pStyle w:val="BodyTextIndent2"/>
        <w:rPr>
          <w:rFonts w:ascii="Tempus Sans ITC" w:hAnsi="Tempus Sans ITC"/>
        </w:rPr>
      </w:pPr>
      <w:r>
        <w:rPr>
          <w:u w:val="single"/>
        </w:rPr>
        <w:t>Growing Conditions</w:t>
      </w:r>
      <w:r>
        <w:t xml:space="preserve">: </w:t>
      </w:r>
      <w:r w:rsidR="00144F9D" w:rsidRPr="00FF2463">
        <w:rPr>
          <w:rFonts w:ascii="Tempus Sans ITC" w:hAnsi="Tempus Sans ITC"/>
        </w:rPr>
        <w:t xml:space="preserve">Full sun to light shade, regular water, </w:t>
      </w:r>
    </w:p>
    <w:p w:rsidR="00D27C18" w:rsidRPr="00FF2463" w:rsidRDefault="00144F9D" w:rsidP="00FF2463">
      <w:pPr>
        <w:pStyle w:val="BodyTextIndent2"/>
        <w:ind w:firstLine="0"/>
        <w:rPr>
          <w:rFonts w:ascii="Tempus Sans ITC" w:hAnsi="Tempus Sans ITC"/>
        </w:rPr>
      </w:pPr>
      <w:proofErr w:type="gramStart"/>
      <w:r w:rsidRPr="00FF2463">
        <w:rPr>
          <w:rFonts w:ascii="Tempus Sans ITC" w:hAnsi="Tempus Sans ITC"/>
        </w:rPr>
        <w:t>likes</w:t>
      </w:r>
      <w:proofErr w:type="gramEnd"/>
      <w:r w:rsidRPr="00FF2463">
        <w:rPr>
          <w:rFonts w:ascii="Tempus Sans ITC" w:hAnsi="Tempus Sans ITC"/>
        </w:rPr>
        <w:t xml:space="preserve"> well drained soil, constantly moist</w:t>
      </w:r>
      <w:r w:rsidR="00A96B2E" w:rsidRPr="00FF2463">
        <w:rPr>
          <w:rFonts w:ascii="Tempus Sans ITC" w:hAnsi="Tempus Sans ITC"/>
        </w:rPr>
        <w:t>!</w:t>
      </w:r>
    </w:p>
    <w:sectPr w:rsidR="00D27C18" w:rsidRPr="00FF2463" w:rsidSect="00144F9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howcard Gothic">
    <w:altName w:val="Playbill"/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empus Sans ITC">
    <w:altName w:val="Desdemona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1B"/>
    <w:rsid w:val="0009680E"/>
    <w:rsid w:val="00144F9D"/>
    <w:rsid w:val="003251F8"/>
    <w:rsid w:val="00356EC8"/>
    <w:rsid w:val="00375D1B"/>
    <w:rsid w:val="003B34B2"/>
    <w:rsid w:val="004E0731"/>
    <w:rsid w:val="005645F7"/>
    <w:rsid w:val="007E1505"/>
    <w:rsid w:val="008C4DB7"/>
    <w:rsid w:val="009C7241"/>
    <w:rsid w:val="00A0013D"/>
    <w:rsid w:val="00A96B2E"/>
    <w:rsid w:val="00D27C18"/>
    <w:rsid w:val="00E137A9"/>
    <w:rsid w:val="00F672BD"/>
    <w:rsid w:val="00FF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70797-32AC-4849-A36B-00812F73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75D1B"/>
    <w:pPr>
      <w:ind w:left="2160" w:hanging="2160"/>
    </w:pPr>
  </w:style>
  <w:style w:type="character" w:customStyle="1" w:styleId="BodyTextIndent2Char">
    <w:name w:val="Body Text Indent 2 Char"/>
    <w:basedOn w:val="DefaultParagraphFont"/>
    <w:link w:val="BodyTextIndent2"/>
    <w:rsid w:val="00375D1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1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File:Agapanthus_flower_head_with_leaves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en.wikipedia.org/wiki/File:Achillea_millefolium_vallee-de-grace-amiens_80_22062007_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File:Alstroemeria_aurantiaca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F2430-CC5B-4CF2-A913-70EE81C8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dprescott</dc:creator>
  <cp:keywords/>
  <dc:description/>
  <cp:lastModifiedBy>CANAAN DREIBRODT</cp:lastModifiedBy>
  <cp:revision>2</cp:revision>
  <cp:lastPrinted>2012-09-07T21:26:00Z</cp:lastPrinted>
  <dcterms:created xsi:type="dcterms:W3CDTF">2014-08-29T17:23:00Z</dcterms:created>
  <dcterms:modified xsi:type="dcterms:W3CDTF">2014-08-29T17:23:00Z</dcterms:modified>
</cp:coreProperties>
</file>